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100B" w14:textId="1B6C0280" w:rsidR="00D347B2" w:rsidRPr="00892FED" w:rsidRDefault="00D347B2" w:rsidP="001052AC">
      <w:pPr>
        <w:rPr>
          <w:b/>
          <w:bCs/>
          <w:sz w:val="28"/>
          <w:szCs w:val="28"/>
        </w:rPr>
      </w:pPr>
      <w:r w:rsidRPr="00892FED">
        <w:rPr>
          <w:b/>
          <w:bCs/>
          <w:sz w:val="28"/>
          <w:szCs w:val="28"/>
        </w:rPr>
        <w:t>Kommende EU-regulering stiller skærpede krav til din virksomhed</w:t>
      </w:r>
    </w:p>
    <w:p w14:paraId="778BE778" w14:textId="37D152F1" w:rsidR="001248F0" w:rsidRPr="00892FED" w:rsidRDefault="001052AC" w:rsidP="001052AC">
      <w:pPr>
        <w:rPr>
          <w:sz w:val="28"/>
          <w:szCs w:val="28"/>
        </w:rPr>
      </w:pPr>
      <w:r w:rsidRPr="00892FED">
        <w:rPr>
          <w:sz w:val="28"/>
          <w:szCs w:val="28"/>
        </w:rPr>
        <w:t xml:space="preserve">EU har over de sidste par år vedtaget en række forordninger, som forpligter banker til at </w:t>
      </w:r>
      <w:r w:rsidR="001248F0" w:rsidRPr="00892FED">
        <w:rPr>
          <w:sz w:val="28"/>
          <w:szCs w:val="28"/>
        </w:rPr>
        <w:t xml:space="preserve">vurdere bæredygtigheden i de virksomheder, som de finansierer. </w:t>
      </w:r>
    </w:p>
    <w:p w14:paraId="0A579CCC" w14:textId="2975B555" w:rsidR="001248F0" w:rsidRPr="00892FED" w:rsidRDefault="001248F0" w:rsidP="001052AC">
      <w:pPr>
        <w:rPr>
          <w:sz w:val="28"/>
          <w:szCs w:val="28"/>
        </w:rPr>
      </w:pPr>
      <w:r w:rsidRPr="00892FED">
        <w:rPr>
          <w:sz w:val="28"/>
          <w:szCs w:val="28"/>
        </w:rPr>
        <w:t>Jo mere bæredygtig en virksomhed er, jo bedre – og billigere – finansieringsmuligheder får de adgang til.</w:t>
      </w:r>
    </w:p>
    <w:p w14:paraId="359E8075" w14:textId="5E5C6BE0" w:rsidR="001248F0" w:rsidRPr="00892FED" w:rsidRDefault="001248F0" w:rsidP="001052AC">
      <w:pPr>
        <w:rPr>
          <w:b/>
          <w:bCs/>
          <w:sz w:val="28"/>
          <w:szCs w:val="28"/>
        </w:rPr>
      </w:pPr>
      <w:r w:rsidRPr="00892FED">
        <w:rPr>
          <w:b/>
          <w:bCs/>
          <w:sz w:val="28"/>
          <w:szCs w:val="28"/>
        </w:rPr>
        <w:t xml:space="preserve">Men </w:t>
      </w:r>
      <w:r w:rsidR="00892FED" w:rsidRPr="00892FED">
        <w:rPr>
          <w:b/>
          <w:bCs/>
          <w:sz w:val="28"/>
          <w:szCs w:val="28"/>
        </w:rPr>
        <w:t>hvornår er en virksomhed bæredygtig?</w:t>
      </w:r>
    </w:p>
    <w:p w14:paraId="42428C9C" w14:textId="048546BB" w:rsidR="001052AC" w:rsidRPr="00892FED" w:rsidRDefault="001052AC" w:rsidP="000237C5">
      <w:pPr>
        <w:rPr>
          <w:sz w:val="28"/>
          <w:szCs w:val="28"/>
        </w:rPr>
      </w:pPr>
      <w:r w:rsidRPr="00892FED">
        <w:rPr>
          <w:sz w:val="28"/>
          <w:szCs w:val="28"/>
        </w:rPr>
        <w:t xml:space="preserve">Det kommer EU’s nye taksonomi til at definere. </w:t>
      </w:r>
      <w:r w:rsidR="000237C5" w:rsidRPr="00892FED">
        <w:rPr>
          <w:sz w:val="28"/>
          <w:szCs w:val="28"/>
        </w:rPr>
        <w:t xml:space="preserve">Taksonomien bliver et konkret værktøj, som bankerne kan bruge, når de skal vurdere en virksomheds bæredygtighed og </w:t>
      </w:r>
      <w:r w:rsidR="00892FED" w:rsidRPr="00892FED">
        <w:rPr>
          <w:sz w:val="28"/>
          <w:szCs w:val="28"/>
        </w:rPr>
        <w:t>dermed dens</w:t>
      </w:r>
      <w:r w:rsidR="000237C5" w:rsidRPr="00892FED">
        <w:rPr>
          <w:sz w:val="28"/>
          <w:szCs w:val="28"/>
        </w:rPr>
        <w:t xml:space="preserve"> finansieringsmuligheder</w:t>
      </w:r>
      <w:r w:rsidR="00892FED" w:rsidRPr="00892FED">
        <w:rPr>
          <w:sz w:val="28"/>
          <w:szCs w:val="28"/>
        </w:rPr>
        <w:t>.</w:t>
      </w:r>
    </w:p>
    <w:p w14:paraId="5378386B" w14:textId="4C9A4FF7" w:rsidR="009E108A" w:rsidRPr="00892FED" w:rsidRDefault="009E108A" w:rsidP="001052AC">
      <w:pPr>
        <w:rPr>
          <w:b/>
          <w:bCs/>
          <w:sz w:val="28"/>
          <w:szCs w:val="28"/>
        </w:rPr>
      </w:pPr>
      <w:r w:rsidRPr="00892FED">
        <w:rPr>
          <w:b/>
          <w:bCs/>
          <w:sz w:val="28"/>
          <w:szCs w:val="28"/>
        </w:rPr>
        <w:t>Hvad kommer det til at betyde for dig som virksomhed?</w:t>
      </w:r>
    </w:p>
    <w:p w14:paraId="6CF76ED3" w14:textId="79090A30" w:rsidR="009E108A" w:rsidRPr="00892FED" w:rsidRDefault="009E108A" w:rsidP="001052AC">
      <w:pPr>
        <w:rPr>
          <w:sz w:val="28"/>
          <w:szCs w:val="28"/>
        </w:rPr>
      </w:pPr>
      <w:r w:rsidRPr="00892FED">
        <w:rPr>
          <w:sz w:val="28"/>
          <w:szCs w:val="28"/>
        </w:rPr>
        <w:t xml:space="preserve">For at </w:t>
      </w:r>
      <w:r w:rsidR="001248F0" w:rsidRPr="00892FED">
        <w:rPr>
          <w:sz w:val="28"/>
          <w:szCs w:val="28"/>
        </w:rPr>
        <w:t>bankerne</w:t>
      </w:r>
      <w:r w:rsidRPr="00892FED">
        <w:rPr>
          <w:sz w:val="28"/>
          <w:szCs w:val="28"/>
        </w:rPr>
        <w:t xml:space="preserve"> kan vurdere om en virksomhed efterlever EU’s taksonomi, vil de få brug for at kunne indhente en række oplysninger om den pågældende virksomhed</w:t>
      </w:r>
    </w:p>
    <w:p w14:paraId="0EDFA154" w14:textId="542BDC36" w:rsidR="009E108A" w:rsidRPr="00892FED" w:rsidRDefault="009E108A" w:rsidP="001052AC">
      <w:pPr>
        <w:rPr>
          <w:sz w:val="28"/>
          <w:szCs w:val="28"/>
        </w:rPr>
      </w:pPr>
      <w:r w:rsidRPr="00892FED">
        <w:rPr>
          <w:sz w:val="28"/>
          <w:szCs w:val="28"/>
        </w:rPr>
        <w:t>Det betyder, at virksomhed</w:t>
      </w:r>
      <w:r w:rsidR="00892FED" w:rsidRPr="00892FED">
        <w:rPr>
          <w:sz w:val="28"/>
          <w:szCs w:val="28"/>
        </w:rPr>
        <w:t>en</w:t>
      </w:r>
      <w:r w:rsidRPr="00892FED">
        <w:rPr>
          <w:sz w:val="28"/>
          <w:szCs w:val="28"/>
        </w:rPr>
        <w:t>, skal kunne oplyse og forklare, i hvor høj grad jeres forretning lever op til taksonomi</w:t>
      </w:r>
      <w:r w:rsidR="00892FED" w:rsidRPr="00892FED">
        <w:rPr>
          <w:sz w:val="28"/>
          <w:szCs w:val="28"/>
        </w:rPr>
        <w:t>en</w:t>
      </w:r>
      <w:r w:rsidRPr="00892FED">
        <w:rPr>
          <w:sz w:val="28"/>
          <w:szCs w:val="28"/>
        </w:rPr>
        <w:t>. Det kunne f.eks. være informationer om:</w:t>
      </w:r>
    </w:p>
    <w:p w14:paraId="7399974A" w14:textId="6E4B5C0C" w:rsidR="009E108A" w:rsidRPr="00892FED" w:rsidRDefault="009E108A" w:rsidP="009E108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2FED">
        <w:rPr>
          <w:sz w:val="28"/>
          <w:szCs w:val="28"/>
        </w:rPr>
        <w:t>Forebyggelse eller tilpasning til klimaforandringer</w:t>
      </w:r>
    </w:p>
    <w:p w14:paraId="5C171E7C" w14:textId="5F447502" w:rsidR="009E108A" w:rsidRPr="00892FED" w:rsidRDefault="009E108A" w:rsidP="009E108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2FED">
        <w:rPr>
          <w:sz w:val="28"/>
          <w:szCs w:val="28"/>
        </w:rPr>
        <w:t>Virksomhedens bidrag til cirkulær økonomi</w:t>
      </w:r>
    </w:p>
    <w:p w14:paraId="6049A8FD" w14:textId="056E5F1C" w:rsidR="009E108A" w:rsidRPr="00892FED" w:rsidRDefault="009E108A" w:rsidP="009E108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2FED">
        <w:rPr>
          <w:sz w:val="28"/>
          <w:szCs w:val="28"/>
        </w:rPr>
        <w:t>Kontrol af forurening</w:t>
      </w:r>
    </w:p>
    <w:p w14:paraId="3DCD3F9D" w14:textId="2AF75181" w:rsidR="009E108A" w:rsidRPr="00892FED" w:rsidRDefault="009E108A" w:rsidP="009E108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2FED">
        <w:rPr>
          <w:sz w:val="28"/>
          <w:szCs w:val="28"/>
        </w:rPr>
        <w:t>Beskyttelse af biodiversitet</w:t>
      </w:r>
    </w:p>
    <w:p w14:paraId="19F0E2AE" w14:textId="5B37E6D8" w:rsidR="00D347B2" w:rsidRPr="00892FED" w:rsidRDefault="00D347B2" w:rsidP="00D347B2">
      <w:pPr>
        <w:rPr>
          <w:sz w:val="28"/>
          <w:szCs w:val="28"/>
        </w:rPr>
      </w:pPr>
      <w:r w:rsidRPr="00892FED">
        <w:rPr>
          <w:sz w:val="28"/>
          <w:szCs w:val="28"/>
        </w:rPr>
        <w:t xml:space="preserve">Med projektet Grøn Taksonomi i Lokal Erhvervsfremme (GTLE) vil vi gerne styrke forståelsen af EU's taksonomi ude ved vores lokale virksomheder og </w:t>
      </w:r>
      <w:r w:rsidR="00892FED" w:rsidRPr="00892FED">
        <w:rPr>
          <w:sz w:val="28"/>
          <w:szCs w:val="28"/>
        </w:rPr>
        <w:t>pengeinstitutter, så begge parter er forberedt på taksonomien, når den træder i kraft</w:t>
      </w:r>
      <w:r w:rsidR="004A76D7">
        <w:rPr>
          <w:sz w:val="28"/>
          <w:szCs w:val="28"/>
        </w:rPr>
        <w:t xml:space="preserve"> i 2022.</w:t>
      </w:r>
    </w:p>
    <w:p w14:paraId="1B93D8E7" w14:textId="1AF1CF0C" w:rsidR="001248F0" w:rsidRPr="00892FED" w:rsidRDefault="001248F0" w:rsidP="00FD339C">
      <w:pPr>
        <w:rPr>
          <w:sz w:val="28"/>
          <w:szCs w:val="28"/>
        </w:rPr>
      </w:pPr>
      <w:r w:rsidRPr="00892FED">
        <w:rPr>
          <w:sz w:val="28"/>
          <w:szCs w:val="28"/>
        </w:rPr>
        <w:t>Kort sagt har GTLE to mål:</w:t>
      </w:r>
    </w:p>
    <w:p w14:paraId="49A0B708" w14:textId="210AEA81" w:rsidR="001248F0" w:rsidRPr="00892FED" w:rsidRDefault="001248F0" w:rsidP="001248F0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892FED">
        <w:rPr>
          <w:sz w:val="28"/>
          <w:szCs w:val="28"/>
        </w:rPr>
        <w:t>At øge vores lokale bankers forståelse for kravene i EU’s taksonomi</w:t>
      </w:r>
    </w:p>
    <w:p w14:paraId="3AD31DAC" w14:textId="7F312026" w:rsidR="001248F0" w:rsidRPr="00892FED" w:rsidRDefault="001248F0" w:rsidP="001248F0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892FED">
        <w:rPr>
          <w:sz w:val="28"/>
          <w:szCs w:val="28"/>
        </w:rPr>
        <w:t xml:space="preserve">At øge vores lokale virksomheders indsigt i, hvordan de bedst muligt </w:t>
      </w:r>
      <w:r w:rsidR="00B319C8" w:rsidRPr="00892FED">
        <w:rPr>
          <w:sz w:val="28"/>
          <w:szCs w:val="28"/>
        </w:rPr>
        <w:t>forbereder sig på kravene – og hvordan de allerede nu, kan begynde at tænke dem ind i forretningen</w:t>
      </w:r>
    </w:p>
    <w:p w14:paraId="79A64A88" w14:textId="616A19AC" w:rsidR="008E2300" w:rsidRPr="00892FED" w:rsidRDefault="00B319C8" w:rsidP="007A4DB0">
      <w:pPr>
        <w:rPr>
          <w:sz w:val="28"/>
          <w:szCs w:val="28"/>
        </w:rPr>
      </w:pPr>
      <w:r w:rsidRPr="00892FED">
        <w:rPr>
          <w:sz w:val="28"/>
          <w:szCs w:val="28"/>
        </w:rPr>
        <w:t>GTLE</w:t>
      </w:r>
      <w:r w:rsidR="00FD339C" w:rsidRPr="00892FED">
        <w:rPr>
          <w:sz w:val="28"/>
          <w:szCs w:val="28"/>
        </w:rPr>
        <w:t xml:space="preserve"> bliver rullet ud til vores virksomheder igennem </w:t>
      </w:r>
      <w:r w:rsidRPr="00892FED">
        <w:rPr>
          <w:sz w:val="28"/>
          <w:szCs w:val="28"/>
        </w:rPr>
        <w:t xml:space="preserve">et samarbejde imellem </w:t>
      </w:r>
      <w:r w:rsidR="00FD339C" w:rsidRPr="00892FED">
        <w:rPr>
          <w:sz w:val="28"/>
          <w:szCs w:val="28"/>
        </w:rPr>
        <w:t>Ringkøbing-Skjern Erhvervsråd</w:t>
      </w:r>
      <w:r w:rsidRPr="00892FED">
        <w:rPr>
          <w:sz w:val="28"/>
          <w:szCs w:val="28"/>
        </w:rPr>
        <w:t xml:space="preserve">, </w:t>
      </w:r>
      <w:r w:rsidR="00FD339C" w:rsidRPr="00892FED">
        <w:rPr>
          <w:sz w:val="28"/>
          <w:szCs w:val="28"/>
        </w:rPr>
        <w:t>Erhvervshus Midtjylland</w:t>
      </w:r>
      <w:r w:rsidRPr="00892FED">
        <w:rPr>
          <w:sz w:val="28"/>
          <w:szCs w:val="28"/>
        </w:rPr>
        <w:t>, AU og</w:t>
      </w:r>
      <w:r w:rsidR="007A4DB0" w:rsidRPr="00892FED">
        <w:rPr>
          <w:sz w:val="28"/>
          <w:szCs w:val="28"/>
        </w:rPr>
        <w:t xml:space="preserve"> Halmstad Universitet.</w:t>
      </w:r>
    </w:p>
    <w:sectPr w:rsidR="008E2300" w:rsidRPr="00892F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A672" w14:textId="77777777" w:rsidR="008B13E6" w:rsidRDefault="008B13E6" w:rsidP="008E2300">
      <w:pPr>
        <w:spacing w:after="0" w:line="240" w:lineRule="auto"/>
      </w:pPr>
      <w:r>
        <w:separator/>
      </w:r>
    </w:p>
  </w:endnote>
  <w:endnote w:type="continuationSeparator" w:id="0">
    <w:p w14:paraId="2F1E424E" w14:textId="77777777" w:rsidR="008B13E6" w:rsidRDefault="008B13E6" w:rsidP="008E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0024" w14:textId="77777777" w:rsidR="008B13E6" w:rsidRDefault="008B13E6" w:rsidP="008E2300">
      <w:pPr>
        <w:spacing w:after="0" w:line="240" w:lineRule="auto"/>
      </w:pPr>
      <w:r>
        <w:separator/>
      </w:r>
    </w:p>
  </w:footnote>
  <w:footnote w:type="continuationSeparator" w:id="0">
    <w:p w14:paraId="6FB0D141" w14:textId="77777777" w:rsidR="008B13E6" w:rsidRDefault="008B13E6" w:rsidP="008E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041A"/>
    <w:multiLevelType w:val="hybridMultilevel"/>
    <w:tmpl w:val="F2345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2681C"/>
    <w:multiLevelType w:val="hybridMultilevel"/>
    <w:tmpl w:val="9926F654"/>
    <w:lvl w:ilvl="0" w:tplc="43127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136B"/>
    <w:multiLevelType w:val="hybridMultilevel"/>
    <w:tmpl w:val="42C87C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D770C"/>
    <w:multiLevelType w:val="hybridMultilevel"/>
    <w:tmpl w:val="64DE1EDE"/>
    <w:lvl w:ilvl="0" w:tplc="50E24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296813">
    <w:abstractNumId w:val="2"/>
  </w:num>
  <w:num w:numId="2" w16cid:durableId="1678925566">
    <w:abstractNumId w:val="1"/>
  </w:num>
  <w:num w:numId="3" w16cid:durableId="355085594">
    <w:abstractNumId w:val="3"/>
  </w:num>
  <w:num w:numId="4" w16cid:durableId="91936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AC"/>
    <w:rsid w:val="000237C5"/>
    <w:rsid w:val="0005639D"/>
    <w:rsid w:val="001052AC"/>
    <w:rsid w:val="001248F0"/>
    <w:rsid w:val="0026576E"/>
    <w:rsid w:val="00287F8B"/>
    <w:rsid w:val="002F244A"/>
    <w:rsid w:val="00312AF1"/>
    <w:rsid w:val="004A76D7"/>
    <w:rsid w:val="00500AA1"/>
    <w:rsid w:val="006E333C"/>
    <w:rsid w:val="007A4DB0"/>
    <w:rsid w:val="007B0602"/>
    <w:rsid w:val="007D78DA"/>
    <w:rsid w:val="00831DBB"/>
    <w:rsid w:val="00892FED"/>
    <w:rsid w:val="008B13E6"/>
    <w:rsid w:val="008D247C"/>
    <w:rsid w:val="008E2300"/>
    <w:rsid w:val="009E108A"/>
    <w:rsid w:val="00A048E8"/>
    <w:rsid w:val="00B319C8"/>
    <w:rsid w:val="00BA6162"/>
    <w:rsid w:val="00D0529A"/>
    <w:rsid w:val="00D347B2"/>
    <w:rsid w:val="00F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484F"/>
  <w15:chartTrackingRefBased/>
  <w15:docId w15:val="{0030B38D-187F-4D5C-92DF-D05001C7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1052AC"/>
    <w:rPr>
      <w:b/>
      <w:bCs/>
    </w:rPr>
  </w:style>
  <w:style w:type="paragraph" w:styleId="Listeafsnit">
    <w:name w:val="List Paragraph"/>
    <w:basedOn w:val="Normal"/>
    <w:uiPriority w:val="34"/>
    <w:qFormat/>
    <w:rsid w:val="009E108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E2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2300"/>
  </w:style>
  <w:style w:type="paragraph" w:styleId="Sidefod">
    <w:name w:val="footer"/>
    <w:basedOn w:val="Normal"/>
    <w:link w:val="SidefodTegn"/>
    <w:uiPriority w:val="99"/>
    <w:unhideWhenUsed/>
    <w:rsid w:val="008E2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Nørskov Pedersen</dc:creator>
  <cp:keywords/>
  <dc:description/>
  <cp:lastModifiedBy>Søren Pallisgaard Konnerup</cp:lastModifiedBy>
  <cp:revision>2</cp:revision>
  <dcterms:created xsi:type="dcterms:W3CDTF">2022-09-08T12:21:00Z</dcterms:created>
  <dcterms:modified xsi:type="dcterms:W3CDTF">2022-09-08T12:21:00Z</dcterms:modified>
</cp:coreProperties>
</file>